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25E628" w14:textId="77777777" w:rsidR="007D0100" w:rsidRPr="007D0100" w:rsidRDefault="007D0100" w:rsidP="007D0100">
      <w:pPr>
        <w:shd w:val="clear" w:color="auto" w:fill="FFFFFF"/>
        <w:spacing w:after="90" w:line="240" w:lineRule="auto"/>
        <w:rPr>
          <w:rFonts w:ascii="Roboto" w:eastAsia="Times New Roman" w:hAnsi="Roboto" w:cs="Times New Roman"/>
          <w:caps/>
          <w:color w:val="2B3654"/>
          <w:sz w:val="21"/>
          <w:szCs w:val="21"/>
          <w:lang w:eastAsia="ru-RU"/>
        </w:rPr>
      </w:pPr>
      <w:r w:rsidRPr="007D0100">
        <w:rPr>
          <w:rFonts w:ascii="Roboto" w:eastAsia="Times New Roman" w:hAnsi="Roboto" w:cs="Times New Roman"/>
          <w:caps/>
          <w:color w:val="2B3654"/>
          <w:sz w:val="21"/>
          <w:szCs w:val="21"/>
          <w:lang w:eastAsia="ru-RU"/>
        </w:rPr>
        <w:fldChar w:fldCharType="begin"/>
      </w:r>
      <w:r w:rsidRPr="007D0100">
        <w:rPr>
          <w:rFonts w:ascii="Roboto" w:eastAsia="Times New Roman" w:hAnsi="Roboto" w:cs="Times New Roman"/>
          <w:caps/>
          <w:color w:val="2B3654"/>
          <w:sz w:val="21"/>
          <w:szCs w:val="21"/>
          <w:lang w:eastAsia="ru-RU"/>
        </w:rPr>
        <w:instrText xml:space="preserve"> HYPERLINK "https://www.tatar-inform.ru/news/rubric/list/science" </w:instrText>
      </w:r>
      <w:r w:rsidRPr="007D0100">
        <w:rPr>
          <w:rFonts w:ascii="Roboto" w:eastAsia="Times New Roman" w:hAnsi="Roboto" w:cs="Times New Roman"/>
          <w:caps/>
          <w:color w:val="2B3654"/>
          <w:sz w:val="21"/>
          <w:szCs w:val="21"/>
          <w:lang w:eastAsia="ru-RU"/>
        </w:rPr>
        <w:fldChar w:fldCharType="separate"/>
      </w:r>
      <w:r w:rsidRPr="007D0100">
        <w:rPr>
          <w:rFonts w:ascii="Roboto" w:eastAsia="Times New Roman" w:hAnsi="Roboto" w:cs="Times New Roman"/>
          <w:caps/>
          <w:color w:val="006CFE"/>
          <w:sz w:val="21"/>
          <w:szCs w:val="21"/>
          <w:lang w:eastAsia="ru-RU"/>
        </w:rPr>
        <w:t>НАУКА И ОБРАЗОВАНИЕ</w:t>
      </w:r>
      <w:r w:rsidRPr="007D0100">
        <w:rPr>
          <w:rFonts w:ascii="Roboto" w:eastAsia="Times New Roman" w:hAnsi="Roboto" w:cs="Times New Roman"/>
          <w:caps/>
          <w:color w:val="2B3654"/>
          <w:sz w:val="21"/>
          <w:szCs w:val="21"/>
          <w:lang w:eastAsia="ru-RU"/>
        </w:rPr>
        <w:fldChar w:fldCharType="end"/>
      </w:r>
    </w:p>
    <w:p w14:paraId="03FB9667" w14:textId="77777777" w:rsidR="007D0100" w:rsidRPr="007D0100" w:rsidRDefault="007D0100" w:rsidP="007D0100">
      <w:pPr>
        <w:shd w:val="clear" w:color="auto" w:fill="FFFFFF"/>
        <w:spacing w:line="240" w:lineRule="auto"/>
        <w:rPr>
          <w:rFonts w:ascii="Roboto" w:eastAsia="Times New Roman" w:hAnsi="Roboto" w:cs="Times New Roman"/>
          <w:color w:val="2B3654"/>
          <w:sz w:val="21"/>
          <w:szCs w:val="21"/>
          <w:lang w:eastAsia="ru-RU"/>
        </w:rPr>
      </w:pPr>
      <w:hyperlink r:id="rId4" w:history="1">
        <w:r w:rsidRPr="007D0100">
          <w:rPr>
            <w:rFonts w:ascii="Roboto" w:eastAsia="Times New Roman" w:hAnsi="Roboto" w:cs="Times New Roman"/>
            <w:color w:val="006CFE"/>
            <w:sz w:val="21"/>
            <w:szCs w:val="21"/>
            <w:lang w:eastAsia="ru-RU"/>
          </w:rPr>
          <w:t xml:space="preserve">6 декабря </w:t>
        </w:r>
        <w:proofErr w:type="gramStart"/>
        <w:r w:rsidRPr="007D0100">
          <w:rPr>
            <w:rFonts w:ascii="Roboto" w:eastAsia="Times New Roman" w:hAnsi="Roboto" w:cs="Times New Roman"/>
            <w:color w:val="006CFE"/>
            <w:sz w:val="21"/>
            <w:szCs w:val="21"/>
            <w:lang w:eastAsia="ru-RU"/>
          </w:rPr>
          <w:t>2022  23:05</w:t>
        </w:r>
        <w:proofErr w:type="gramEnd"/>
      </w:hyperlink>
    </w:p>
    <w:p w14:paraId="65C5A949" w14:textId="77777777" w:rsidR="007D0100" w:rsidRPr="007D0100" w:rsidRDefault="007D0100" w:rsidP="007D0100">
      <w:pPr>
        <w:shd w:val="clear" w:color="auto" w:fill="FFFFFF"/>
        <w:spacing w:after="360" w:line="240" w:lineRule="auto"/>
        <w:outlineLvl w:val="0"/>
        <w:rPr>
          <w:rFonts w:ascii="Arial" w:eastAsia="Times New Roman" w:hAnsi="Arial" w:cs="Arial"/>
          <w:b/>
          <w:bCs/>
          <w:color w:val="2B3654"/>
          <w:kern w:val="36"/>
          <w:sz w:val="65"/>
          <w:szCs w:val="65"/>
          <w:lang w:eastAsia="ru-RU"/>
        </w:rPr>
      </w:pPr>
      <w:r w:rsidRPr="007D0100">
        <w:rPr>
          <w:rFonts w:ascii="Arial" w:eastAsia="Times New Roman" w:hAnsi="Arial" w:cs="Arial"/>
          <w:b/>
          <w:bCs/>
          <w:color w:val="2B3654"/>
          <w:kern w:val="36"/>
          <w:sz w:val="65"/>
          <w:szCs w:val="65"/>
          <w:lang w:eastAsia="ru-RU"/>
        </w:rPr>
        <w:t>В Казани началось обучение участников проекта «Профессионалитет» из регионов России</w:t>
      </w:r>
    </w:p>
    <w:p w14:paraId="6AFC3460" w14:textId="697F4024" w:rsidR="007D0100" w:rsidRDefault="007D0100" w:rsidP="007D0100">
      <w:pPr>
        <w:shd w:val="clear" w:color="auto" w:fill="FFFFFF"/>
        <w:spacing w:after="360" w:line="240" w:lineRule="auto"/>
        <w:rPr>
          <w:rFonts w:ascii="Roboto" w:eastAsia="Times New Roman" w:hAnsi="Roboto" w:cs="Times New Roman"/>
          <w:color w:val="2B3654"/>
          <w:sz w:val="27"/>
          <w:szCs w:val="27"/>
          <w:lang w:eastAsia="ru-RU"/>
        </w:rPr>
      </w:pPr>
      <w:r w:rsidRPr="007D0100">
        <w:rPr>
          <w:rFonts w:ascii="Roboto" w:eastAsia="Times New Roman" w:hAnsi="Roboto" w:cs="Times New Roman"/>
          <w:color w:val="2B3654"/>
          <w:sz w:val="27"/>
          <w:szCs w:val="27"/>
          <w:lang w:eastAsia="ru-RU"/>
        </w:rPr>
        <w:t>В мастерских Казанского радиомеханического колледжа началось обучение участников федерального проекта «Профессионалитет» по программе повышения квалификации. Об этом сообщается в сообществе учебного заведения в соцсети «ВКонтакте».</w:t>
      </w:r>
    </w:p>
    <w:p w14:paraId="6872456D" w14:textId="77777777" w:rsidR="007D0100" w:rsidRPr="007D0100" w:rsidRDefault="007D0100" w:rsidP="007D0100">
      <w:pPr>
        <w:shd w:val="clear" w:color="auto" w:fill="FFFFFF"/>
        <w:spacing w:after="360" w:line="240" w:lineRule="auto"/>
        <w:rPr>
          <w:rFonts w:ascii="Roboto" w:eastAsia="Times New Roman" w:hAnsi="Roboto" w:cs="Times New Roman"/>
          <w:color w:val="2B3654"/>
          <w:sz w:val="27"/>
          <w:szCs w:val="27"/>
          <w:lang w:eastAsia="ru-RU"/>
        </w:rPr>
      </w:pPr>
      <w:r w:rsidRPr="007D0100">
        <w:rPr>
          <w:rFonts w:ascii="Roboto" w:eastAsia="Times New Roman" w:hAnsi="Roboto" w:cs="Times New Roman"/>
          <w:color w:val="2B3654"/>
          <w:sz w:val="27"/>
          <w:szCs w:val="27"/>
          <w:lang w:eastAsia="ru-RU"/>
        </w:rPr>
        <w:t>«Участниками обучения стали 50 человек. Это преподаватели и мастера производственного обучения из разных регионов России», — говорится в сообщении.</w:t>
      </w:r>
    </w:p>
    <w:p w14:paraId="02DE5EDD" w14:textId="77777777" w:rsidR="007D0100" w:rsidRPr="007D0100" w:rsidRDefault="007D0100" w:rsidP="007D0100">
      <w:pPr>
        <w:shd w:val="clear" w:color="auto" w:fill="FFFFFF"/>
        <w:spacing w:after="360" w:line="240" w:lineRule="auto"/>
        <w:rPr>
          <w:rFonts w:ascii="Roboto" w:eastAsia="Times New Roman" w:hAnsi="Roboto" w:cs="Times New Roman"/>
          <w:color w:val="2B3654"/>
          <w:sz w:val="27"/>
          <w:szCs w:val="27"/>
          <w:lang w:eastAsia="ru-RU"/>
        </w:rPr>
      </w:pPr>
      <w:r w:rsidRPr="007D0100">
        <w:rPr>
          <w:rFonts w:ascii="Roboto" w:eastAsia="Times New Roman" w:hAnsi="Roboto" w:cs="Times New Roman"/>
          <w:color w:val="2B3654"/>
          <w:sz w:val="27"/>
          <w:szCs w:val="27"/>
          <w:lang w:eastAsia="ru-RU"/>
        </w:rPr>
        <w:t>На лекциях и мастер-классах эксперты познакомят слушателей с лучшими практиками, расскажут о технологических процессах, правилах техники безопасности и внедрении бережливых технологий.</w:t>
      </w:r>
    </w:p>
    <w:p w14:paraId="27E9E5DB" w14:textId="77777777" w:rsidR="007D0100" w:rsidRPr="007D0100" w:rsidRDefault="007D0100" w:rsidP="007D0100">
      <w:pPr>
        <w:shd w:val="clear" w:color="auto" w:fill="FFFFFF"/>
        <w:spacing w:after="360" w:line="240" w:lineRule="auto"/>
        <w:rPr>
          <w:rFonts w:ascii="Roboto" w:eastAsia="Times New Roman" w:hAnsi="Roboto" w:cs="Times New Roman"/>
          <w:color w:val="2B3654"/>
          <w:sz w:val="27"/>
          <w:szCs w:val="27"/>
          <w:lang w:eastAsia="ru-RU"/>
        </w:rPr>
      </w:pPr>
      <w:r w:rsidRPr="007D0100">
        <w:rPr>
          <w:rFonts w:ascii="Roboto" w:eastAsia="Times New Roman" w:hAnsi="Roboto" w:cs="Times New Roman"/>
          <w:color w:val="2B3654"/>
          <w:sz w:val="27"/>
          <w:szCs w:val="27"/>
          <w:lang w:eastAsia="ru-RU"/>
        </w:rPr>
        <w:t>Кроме того, наставники от колледжа подготовили кейсы, которые затем можно будет транслировать студентам в учебном процессе.</w:t>
      </w:r>
    </w:p>
    <w:p w14:paraId="5323C46C" w14:textId="77777777" w:rsidR="007D0100" w:rsidRPr="007D0100" w:rsidRDefault="007D0100" w:rsidP="007D0100">
      <w:pPr>
        <w:shd w:val="clear" w:color="auto" w:fill="FFFFFF"/>
        <w:spacing w:after="360" w:line="240" w:lineRule="auto"/>
        <w:rPr>
          <w:rFonts w:ascii="Roboto" w:eastAsia="Times New Roman" w:hAnsi="Roboto" w:cs="Times New Roman"/>
          <w:color w:val="2B3654"/>
          <w:sz w:val="27"/>
          <w:szCs w:val="27"/>
          <w:lang w:eastAsia="ru-RU"/>
        </w:rPr>
      </w:pPr>
      <w:r w:rsidRPr="007D0100">
        <w:rPr>
          <w:rFonts w:ascii="Roboto" w:eastAsia="Times New Roman" w:hAnsi="Roboto" w:cs="Times New Roman"/>
          <w:color w:val="2B3654"/>
          <w:sz w:val="27"/>
          <w:szCs w:val="27"/>
          <w:lang w:eastAsia="ru-RU"/>
        </w:rPr>
        <w:t>Федеральный проект «Профессионалитет» стал одной из инициатив социально-экономического развития России до 2030 года. В рамках проекта будут внедрены новые образовательные программы — интенсивные, ориентированные на потребности отраслевых рынков труда и конкретных предприятий. </w:t>
      </w:r>
    </w:p>
    <w:p w14:paraId="1E33471E" w14:textId="77777777" w:rsidR="007D0100" w:rsidRPr="007D0100" w:rsidRDefault="007D0100" w:rsidP="007D0100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2B3654"/>
          <w:sz w:val="27"/>
          <w:szCs w:val="27"/>
          <w:lang w:eastAsia="ru-RU"/>
        </w:rPr>
      </w:pPr>
      <w:r w:rsidRPr="007D0100">
        <w:rPr>
          <w:rFonts w:ascii="Roboto" w:eastAsia="Times New Roman" w:hAnsi="Roboto" w:cs="Times New Roman"/>
          <w:color w:val="2B3654"/>
          <w:sz w:val="27"/>
          <w:szCs w:val="27"/>
          <w:lang w:eastAsia="ru-RU"/>
        </w:rPr>
        <w:t>Следите за самым важным и интересным в </w:t>
      </w:r>
      <w:proofErr w:type="spellStart"/>
      <w:r w:rsidRPr="007D0100">
        <w:rPr>
          <w:rFonts w:ascii="Roboto" w:eastAsia="Times New Roman" w:hAnsi="Roboto" w:cs="Times New Roman"/>
          <w:color w:val="2B3654"/>
          <w:sz w:val="27"/>
          <w:szCs w:val="27"/>
          <w:lang w:eastAsia="ru-RU"/>
        </w:rPr>
        <w:fldChar w:fldCharType="begin"/>
      </w:r>
      <w:r w:rsidRPr="007D0100">
        <w:rPr>
          <w:rFonts w:ascii="Roboto" w:eastAsia="Times New Roman" w:hAnsi="Roboto" w:cs="Times New Roman"/>
          <w:color w:val="2B3654"/>
          <w:sz w:val="27"/>
          <w:szCs w:val="27"/>
          <w:lang w:eastAsia="ru-RU"/>
        </w:rPr>
        <w:instrText xml:space="preserve"> HYPERLINK "https://t.me/tatmediaofficial" \t "_blank" </w:instrText>
      </w:r>
      <w:r w:rsidRPr="007D0100">
        <w:rPr>
          <w:rFonts w:ascii="Roboto" w:eastAsia="Times New Roman" w:hAnsi="Roboto" w:cs="Times New Roman"/>
          <w:color w:val="2B3654"/>
          <w:sz w:val="27"/>
          <w:szCs w:val="27"/>
          <w:lang w:eastAsia="ru-RU"/>
        </w:rPr>
        <w:fldChar w:fldCharType="separate"/>
      </w:r>
      <w:r w:rsidRPr="007D0100">
        <w:rPr>
          <w:rFonts w:ascii="Roboto" w:eastAsia="Times New Roman" w:hAnsi="Roboto" w:cs="Times New Roman"/>
          <w:color w:val="006CFE"/>
          <w:sz w:val="27"/>
          <w:szCs w:val="27"/>
          <w:u w:val="single"/>
          <w:lang w:eastAsia="ru-RU"/>
        </w:rPr>
        <w:t>Telegram</w:t>
      </w:r>
      <w:proofErr w:type="spellEnd"/>
      <w:r w:rsidRPr="007D0100">
        <w:rPr>
          <w:rFonts w:ascii="Roboto" w:eastAsia="Times New Roman" w:hAnsi="Roboto" w:cs="Times New Roman"/>
          <w:color w:val="006CFE"/>
          <w:sz w:val="27"/>
          <w:szCs w:val="27"/>
          <w:u w:val="single"/>
          <w:lang w:eastAsia="ru-RU"/>
        </w:rPr>
        <w:t>-канале </w:t>
      </w:r>
      <w:r w:rsidRPr="007D0100">
        <w:rPr>
          <w:rFonts w:ascii="Roboto" w:eastAsia="Times New Roman" w:hAnsi="Roboto" w:cs="Times New Roman"/>
          <w:color w:val="2B3654"/>
          <w:sz w:val="27"/>
          <w:szCs w:val="27"/>
          <w:lang w:eastAsia="ru-RU"/>
        </w:rPr>
        <w:fldChar w:fldCharType="end"/>
      </w:r>
      <w:r w:rsidRPr="007D0100">
        <w:rPr>
          <w:rFonts w:ascii="Roboto" w:eastAsia="Times New Roman" w:hAnsi="Roboto" w:cs="Times New Roman"/>
          <w:color w:val="2B3654"/>
          <w:sz w:val="27"/>
          <w:szCs w:val="27"/>
          <w:lang w:eastAsia="ru-RU"/>
        </w:rPr>
        <w:t>Татмедиа</w:t>
      </w:r>
    </w:p>
    <w:p w14:paraId="303C023F" w14:textId="77777777" w:rsidR="007D0100" w:rsidRPr="007D0100" w:rsidRDefault="007D0100" w:rsidP="007D0100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2B3654"/>
          <w:sz w:val="27"/>
          <w:szCs w:val="27"/>
          <w:lang w:eastAsia="ru-RU"/>
        </w:rPr>
      </w:pPr>
      <w:hyperlink r:id="rId5" w:history="1">
        <w:r w:rsidRPr="007D0100">
          <w:rPr>
            <w:rFonts w:ascii="Roboto" w:eastAsia="Times New Roman" w:hAnsi="Roboto" w:cs="Times New Roman"/>
            <w:color w:val="737B95"/>
            <w:sz w:val="27"/>
            <w:szCs w:val="27"/>
            <w:lang w:eastAsia="ru-RU"/>
          </w:rPr>
          <w:t>#профессиональное образование</w:t>
        </w:r>
      </w:hyperlink>
    </w:p>
    <w:p w14:paraId="092EF525" w14:textId="77777777" w:rsidR="007D0100" w:rsidRPr="007D0100" w:rsidRDefault="007D0100" w:rsidP="007D0100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2B3654"/>
          <w:sz w:val="27"/>
          <w:szCs w:val="27"/>
          <w:lang w:eastAsia="ru-RU"/>
        </w:rPr>
      </w:pPr>
      <w:r w:rsidRPr="007D0100">
        <w:rPr>
          <w:rFonts w:ascii="Roboto" w:eastAsia="Times New Roman" w:hAnsi="Roboto" w:cs="Times New Roman"/>
          <w:color w:val="2B3654"/>
          <w:sz w:val="27"/>
          <w:szCs w:val="27"/>
          <w:lang w:eastAsia="ru-RU"/>
        </w:rPr>
        <w:t>Подробнее: https://www.tatar-inform.ru/news/v-kazani-nacalos-obucenie-ucastnikov-proekta-professionalitet-iz-regionov-rossii-5889059</w:t>
      </w:r>
    </w:p>
    <w:p w14:paraId="7C57D79B" w14:textId="77777777" w:rsidR="00401982" w:rsidRDefault="00401982"/>
    <w:sectPr w:rsidR="004019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Arial">
    <w:altName w:val="Arial"/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100"/>
    <w:rsid w:val="00401982"/>
    <w:rsid w:val="007D0100"/>
    <w:rsid w:val="00B17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005DAD"/>
  <w15:chartTrackingRefBased/>
  <w15:docId w15:val="{0532A2FF-93AE-4E60-9029-6BFBA93C3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D010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D010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7D0100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7D01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144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84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344871">
              <w:marLeft w:val="0"/>
              <w:marRight w:val="0"/>
              <w:marTop w:val="48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75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46520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4884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7185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5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427336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tatar-inform.ru/news/tag/list/professionalnoe-obrazovanie" TargetMode="External"/><Relationship Id="rId4" Type="http://schemas.openxmlformats.org/officeDocument/2006/relationships/hyperlink" Target="https://www.tatar-inform.ru/news/date/list?date=06.12.202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Хозяйн</dc:creator>
  <cp:keywords/>
  <dc:description/>
  <cp:lastModifiedBy>Хозяйн</cp:lastModifiedBy>
  <cp:revision>1</cp:revision>
  <dcterms:created xsi:type="dcterms:W3CDTF">2022-12-08T11:52:00Z</dcterms:created>
  <dcterms:modified xsi:type="dcterms:W3CDTF">2022-12-08T12:04:00Z</dcterms:modified>
</cp:coreProperties>
</file>